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63444D" w:rsidRDefault="00340E54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1. Gebäudetyp</w:t>
            </w:r>
          </w:p>
        </w:tc>
      </w:tr>
    </w:tbl>
    <w:p w:rsidR="0063444D" w:rsidRDefault="0063444D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Grundstück unbebaut</w:t>
            </w:r>
          </w:p>
        </w:tc>
        <w:tc>
          <w:tcPr>
            <w:tcW w:w="283" w:type="dxa"/>
          </w:tcPr>
          <w:p w:rsidR="0063444D" w:rsidRDefault="0063444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Grundstück mit Abrissgebäuden</w:t>
            </w:r>
          </w:p>
        </w:tc>
        <w:tc>
          <w:tcPr>
            <w:tcW w:w="283" w:type="dxa"/>
          </w:tcPr>
          <w:p w:rsidR="0063444D" w:rsidRDefault="0063444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Eigentumswohnung</w:t>
            </w:r>
          </w:p>
        </w:tc>
        <w:tc>
          <w:tcPr>
            <w:tcW w:w="283" w:type="dxa"/>
          </w:tcPr>
          <w:p w:rsidR="0063444D" w:rsidRDefault="0063444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Einfamilienhaus massiv</w:t>
            </w:r>
          </w:p>
        </w:tc>
        <w:tc>
          <w:tcPr>
            <w:tcW w:w="283" w:type="dxa"/>
          </w:tcPr>
          <w:p w:rsidR="0063444D" w:rsidRDefault="0063444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Einfamilienhaus Fertigbauweise</w:t>
            </w:r>
          </w:p>
        </w:tc>
        <w:tc>
          <w:tcPr>
            <w:tcW w:w="283" w:type="dxa"/>
          </w:tcPr>
          <w:p w:rsidR="0063444D" w:rsidRDefault="0063444D">
            <w:pPr>
              <w:jc w:val="center"/>
              <w:rPr>
                <w:rFonts w:ascii="Arial" w:hAnsi="Arial"/>
                <w:sz w:val="22"/>
              </w:rPr>
            </w:pPr>
          </w:p>
        </w:tc>
        <w:bookmarkStart w:id="0" w:name="_GoBack"/>
        <w:bookmarkEnd w:id="0"/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Mehrfamilienhaus</w:t>
            </w:r>
          </w:p>
        </w:tc>
        <w:tc>
          <w:tcPr>
            <w:tcW w:w="283" w:type="dxa"/>
          </w:tcPr>
          <w:p w:rsidR="0063444D" w:rsidRDefault="0063444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 = Wohn- und Geschäftshaus</w:t>
            </w:r>
          </w:p>
        </w:tc>
        <w:tc>
          <w:tcPr>
            <w:tcW w:w="283" w:type="dxa"/>
          </w:tcPr>
          <w:p w:rsidR="0063444D" w:rsidRDefault="0063444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 = Bürogebäude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 = Betriebs- und Industriegebäude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 w:rsidP="00137FB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37FBA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</w:tbl>
    <w:p w:rsidR="0063444D" w:rsidRDefault="0063444D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Geschossanzahl</w:t>
            </w:r>
            <w:r>
              <w:rPr>
                <w:rFonts w:ascii="Arial" w:hAnsi="Arial"/>
                <w:sz w:val="22"/>
              </w:rPr>
              <w:t xml:space="preserve"> (ohne Keller und ohne Dachgeschoss):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0"/>
                    <w:maxLength w:val="3"/>
                  </w:textInput>
                </w:ffData>
              </w:fldChar>
            </w:r>
            <w:bookmarkStart w:id="2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</w:tbl>
    <w:p w:rsidR="0063444D" w:rsidRDefault="0063444D">
      <w:pPr>
        <w:rPr>
          <w:rFonts w:ascii="Arial" w:hAnsi="Arial"/>
          <w:b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Ausbaureserven im Dachgeschoss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bereits ausgebaut</w:t>
            </w:r>
          </w:p>
        </w:tc>
        <w:tc>
          <w:tcPr>
            <w:tcW w:w="283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Ausbau nicht möglich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Ausbau möglich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3" w:name="Text7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63444D" w:rsidRDefault="0063444D">
      <w:pPr>
        <w:rPr>
          <w:rFonts w:ascii="Arial" w:hAnsi="Arial"/>
          <w:b/>
          <w:sz w:val="22"/>
        </w:rPr>
      </w:pPr>
    </w:p>
    <w:p w:rsidR="0063444D" w:rsidRDefault="00340E5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Bei Eigentumswohnungen</w:t>
      </w:r>
    </w:p>
    <w:p w:rsidR="0063444D" w:rsidRDefault="0063444D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top w:val="nil"/>
              <w:left w:val="nil"/>
            </w:tcBorders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Miteigentumsanteil des Sondereigentums?</w:t>
            </w:r>
          </w:p>
        </w:tc>
        <w:tc>
          <w:tcPr>
            <w:tcW w:w="1984" w:type="dxa"/>
          </w:tcPr>
          <w:p w:rsidR="0063444D" w:rsidRDefault="00340E5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0 / 1.000"/>
                    <w:maxLength w:val="15"/>
                  </w:textInput>
                </w:ffData>
              </w:fldChar>
            </w:r>
            <w:bookmarkStart w:id="4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 / 1.000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63444D" w:rsidRDefault="0063444D">
      <w:pPr>
        <w:rPr>
          <w:rFonts w:ascii="Arial" w:hAnsi="Arial" w:cs="Arial"/>
          <w:sz w:val="22"/>
        </w:rPr>
      </w:pPr>
    </w:p>
    <w:p w:rsidR="0063444D" w:rsidRDefault="0063444D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63444D" w:rsidRDefault="00340E54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2. Baujahr</w:t>
            </w:r>
          </w:p>
        </w:tc>
      </w:tr>
    </w:tbl>
    <w:p w:rsidR="0063444D" w:rsidRDefault="0063444D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Genaues Baujahr: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bookmarkStart w:id="5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p w:rsidR="0063444D" w:rsidRDefault="0063444D">
      <w:pPr>
        <w:rPr>
          <w:rFonts w:ascii="Arial" w:hAnsi="Arial"/>
          <w:sz w:val="22"/>
        </w:rPr>
      </w:pPr>
    </w:p>
    <w:p w:rsidR="0063444D" w:rsidRDefault="00340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Wenn nicht bekannt, dann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5789"/>
        <w:gridCol w:w="283"/>
      </w:tblGrid>
      <w:tr w:rsidR="0063444D">
        <w:trPr>
          <w:trHeight w:val="284"/>
        </w:trPr>
        <w:tc>
          <w:tcPr>
            <w:tcW w:w="3000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vor 1925</w:t>
            </w:r>
          </w:p>
        </w:tc>
        <w:tc>
          <w:tcPr>
            <w:tcW w:w="5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von 1970 – 1984</w:t>
            </w:r>
          </w:p>
        </w:tc>
        <w:tc>
          <w:tcPr>
            <w:tcW w:w="283" w:type="dxa"/>
          </w:tcPr>
          <w:p w:rsidR="0063444D" w:rsidRDefault="0063444D">
            <w:pPr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3000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von 1925 – 1945</w:t>
            </w:r>
          </w:p>
        </w:tc>
        <w:tc>
          <w:tcPr>
            <w:tcW w:w="5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von 1985 – 1999</w:t>
            </w:r>
          </w:p>
        </w:tc>
        <w:tc>
          <w:tcPr>
            <w:tcW w:w="283" w:type="dxa"/>
          </w:tcPr>
          <w:p w:rsidR="0063444D" w:rsidRDefault="0063444D">
            <w:pPr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3000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von 1946 – 1959</w:t>
            </w:r>
          </w:p>
        </w:tc>
        <w:tc>
          <w:tcPr>
            <w:tcW w:w="5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 = nach 2000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3000" w:type="dxa"/>
            <w:tcBorders>
              <w:bottom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von 1960 – 1969</w:t>
            </w:r>
          </w:p>
        </w:tc>
        <w:tc>
          <w:tcPr>
            <w:tcW w:w="5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6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</w:tbl>
    <w:p w:rsidR="0063444D" w:rsidRDefault="0063444D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63444D" w:rsidRDefault="00340E54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3. Bauzustand / Ausstattung</w:t>
            </w:r>
          </w:p>
        </w:tc>
      </w:tr>
    </w:tbl>
    <w:p w:rsidR="0063444D" w:rsidRDefault="0063444D">
      <w:pPr>
        <w:rPr>
          <w:rFonts w:ascii="Arial" w:hAnsi="Arial"/>
          <w:b/>
          <w:sz w:val="22"/>
        </w:rPr>
      </w:pPr>
    </w:p>
    <w:p w:rsidR="0063444D" w:rsidRDefault="00340E5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Bauzustand Ihrer Immobilie?</w:t>
      </w:r>
    </w:p>
    <w:p w:rsidR="0063444D" w:rsidRDefault="0063444D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sehr gut</w:t>
            </w:r>
          </w:p>
        </w:tc>
        <w:tc>
          <w:tcPr>
            <w:tcW w:w="283" w:type="dxa"/>
          </w:tcPr>
          <w:p w:rsidR="0063444D" w:rsidRDefault="0063444D">
            <w:pPr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gut</w:t>
            </w:r>
          </w:p>
        </w:tc>
        <w:tc>
          <w:tcPr>
            <w:tcW w:w="283" w:type="dxa"/>
          </w:tcPr>
          <w:p w:rsidR="0063444D" w:rsidRDefault="0063444D">
            <w:pPr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zufriedenstellend</w:t>
            </w:r>
          </w:p>
        </w:tc>
        <w:tc>
          <w:tcPr>
            <w:tcW w:w="283" w:type="dxa"/>
          </w:tcPr>
          <w:p w:rsidR="0063444D" w:rsidRDefault="0063444D">
            <w:pPr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schlecht (Instandhaltungsrückstau)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stark sanierungs- und modernisierungsbedürftig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7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63444D" w:rsidRDefault="0063444D">
      <w:pPr>
        <w:rPr>
          <w:rFonts w:ascii="Arial" w:hAnsi="Arial"/>
          <w:sz w:val="22"/>
          <w:u w:val="single"/>
        </w:rPr>
        <w:sectPr w:rsidR="0063444D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</w:sectPr>
      </w:pPr>
    </w:p>
    <w:p w:rsidR="0063444D" w:rsidRDefault="00340E54">
      <w:pPr>
        <w:pStyle w:val="berschrift2"/>
        <w:keepNext w:val="0"/>
        <w:pageBreakBefore/>
      </w:pPr>
      <w:r>
        <w:lastRenderedPageBreak/>
        <w:t>Bauweise</w:t>
      </w:r>
    </w:p>
    <w:p w:rsidR="0063444D" w:rsidRDefault="0063444D">
      <w:pPr>
        <w:rPr>
          <w:rFonts w:ascii="Arial" w:hAnsi="Arial"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1 = Gebäude freistehend</w:t>
            </w:r>
          </w:p>
        </w:tc>
        <w:tc>
          <w:tcPr>
            <w:tcW w:w="283" w:type="dxa"/>
          </w:tcPr>
          <w:p w:rsidR="0063444D" w:rsidRDefault="0063444D">
            <w:pPr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2 = einseitig angebaut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3 = zweiseitig angebaut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8" w:name="Text29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8"/>
          </w:p>
        </w:tc>
      </w:tr>
    </w:tbl>
    <w:p w:rsidR="0063444D" w:rsidRDefault="0063444D">
      <w:pPr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1 = massiv</w:t>
            </w:r>
          </w:p>
        </w:tc>
        <w:tc>
          <w:tcPr>
            <w:tcW w:w="708" w:type="dxa"/>
          </w:tcPr>
          <w:p w:rsidR="0063444D" w:rsidRDefault="0063444D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2 = Fachwerk</w:t>
            </w:r>
          </w:p>
        </w:tc>
        <w:tc>
          <w:tcPr>
            <w:tcW w:w="708" w:type="dxa"/>
          </w:tcPr>
          <w:p w:rsidR="0063444D" w:rsidRDefault="0063444D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3 = Fertigbau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444D" w:rsidRDefault="0063444D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Plattenbau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helpText w:type="text" w:val="Mehrfachnennungen möglich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9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</w:tbl>
    <w:p w:rsidR="0063444D" w:rsidRDefault="0063444D">
      <w:pPr>
        <w:rPr>
          <w:rFonts w:ascii="Arial" w:hAnsi="Arial"/>
          <w:sz w:val="22"/>
          <w:u w:val="single"/>
        </w:rPr>
      </w:pPr>
    </w:p>
    <w:p w:rsidR="0063444D" w:rsidRDefault="00340E54">
      <w:pPr>
        <w:pStyle w:val="berschrift2"/>
        <w:keepNext w:val="0"/>
        <w:widowControl w:val="0"/>
      </w:pPr>
      <w:r>
        <w:t>Keller</w:t>
      </w:r>
    </w:p>
    <w:p w:rsidR="0063444D" w:rsidRDefault="0063444D">
      <w:pPr>
        <w:rPr>
          <w:rFonts w:ascii="Arial" w:hAnsi="Arial"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1 = voll unterkellert</w:t>
            </w:r>
          </w:p>
        </w:tc>
        <w:tc>
          <w:tcPr>
            <w:tcW w:w="283" w:type="dxa"/>
          </w:tcPr>
          <w:p w:rsidR="0063444D" w:rsidRDefault="0063444D">
            <w:pPr>
              <w:rPr>
                <w:rFonts w:ascii="Arial" w:hAnsi="Arial" w:cs="Arial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2 = nicht unterkellert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rPr>
                <w:rFonts w:ascii="Arial" w:hAnsi="Arial" w:cs="Arial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3 = teilweise unterkellert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0"/>
                    <w:maxLength w:val="5"/>
                  </w:textInput>
                </w:ffData>
              </w:fldChar>
            </w:r>
            <w:bookmarkStart w:id="1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Fassadendämmung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nicht wärmegedämmt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wärmegedämmt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1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Fassadenmaterial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Klinker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Naturstein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Putz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Fliesen- / Klinkerriemchen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Fachwerk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12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Dacheindeckung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Dachziegel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Betondachpfannen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Tondachpfannen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Metall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Schiefer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= Bitumendachbahn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 = Gründach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13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Fußbodenbeläge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1 = Naturstein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2 = Betonwerkstein/ Fliesen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3 = textil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4 = Holz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5 = Laminat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6 = PVC/ Kunststoff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14" w:name="Text40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4"/>
          </w:p>
        </w:tc>
      </w:tr>
    </w:tbl>
    <w:p w:rsidR="0063444D" w:rsidRDefault="00340E54" w:rsidP="009F656C">
      <w:pPr>
        <w:pStyle w:val="Kopfzeile"/>
        <w:pageBreakBefore/>
        <w:widowControl w:val="0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Bäder/ WC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Fliesen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Kunststoff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Naturstein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15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Warmwasser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über zentrale Heizungsanlage</w:t>
            </w:r>
          </w:p>
        </w:tc>
        <w:tc>
          <w:tcPr>
            <w:tcW w:w="283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über Durchlauferhitzer/ Gastherme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über Boiler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6" w:name="Text4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Heizung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1 = Zentralheizung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2 = Etagenheizung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3 = Einzelöfen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4 = keine Heizung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47"/>
                  <w:enabled/>
                  <w:calcOnExit w:val="0"/>
                  <w:statusText w:type="text" w:val="Mehrfachnennungen möglich"/>
                  <w:textInput>
                    <w:default w:val="0"/>
                    <w:maxLength w:val="5"/>
                  </w:textInput>
                </w:ffData>
              </w:fldChar>
            </w:r>
            <w:bookmarkStart w:id="17" w:name="Text47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0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7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Sanitärausstattung</w:t>
      </w: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Bad/ Dusche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je Wohnung/ Gebäude ein Bad/ Dusche vorhanden</w:t>
            </w:r>
          </w:p>
        </w:tc>
        <w:tc>
          <w:tcPr>
            <w:tcW w:w="283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je Wohnung/ Gebäude mehrere Bäder/ Duschen vorhanden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Bad/ Dusche nicht vorhanden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8" w:name="Text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WC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WC im Bad</w:t>
            </w:r>
          </w:p>
        </w:tc>
        <w:tc>
          <w:tcPr>
            <w:tcW w:w="283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WC im Bad plus zusätzliches separates WC</w:t>
            </w:r>
          </w:p>
        </w:tc>
        <w:tc>
          <w:tcPr>
            <w:tcW w:w="283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nur separates WC, kein WC im Bad</w:t>
            </w:r>
          </w:p>
        </w:tc>
        <w:tc>
          <w:tcPr>
            <w:tcW w:w="283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mehrere WC´s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= WC außerhalb der Wohnung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19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Fenster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komplett einfach verglast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komplett mehrfach verglast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20" w:name="Text5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Wieviel Prozent der Fenster einfach verglast?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0"/>
                    <w:maxLength w:val="3"/>
                  </w:textInput>
                </w:ffData>
              </w:fldChar>
            </w:r>
            <w:bookmarkStart w:id="21" w:name="Text5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Wieviel Prozent der Fenster mehrfach verglast?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0"/>
                    <w:maxLength w:val="3"/>
                  </w:textInput>
                </w:ffData>
              </w:fldChar>
            </w:r>
            <w:bookmarkStart w:id="22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</w:tbl>
    <w:p w:rsidR="0063444D" w:rsidRDefault="00340E54">
      <w:pPr>
        <w:pStyle w:val="Kopfzeile"/>
        <w:pageBreakBefore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Stellplätze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0"/>
                    <w:maxLength w:val="5"/>
                  </w:textInput>
                </w:ffData>
              </w:fldChar>
            </w:r>
            <w:bookmarkStart w:id="23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Garage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Tiefgaragenstellplätze</w:t>
            </w:r>
          </w:p>
        </w:tc>
        <w:tc>
          <w:tcPr>
            <w:tcW w:w="708" w:type="dxa"/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= Carport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= offene Stellplätze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statusText w:type="text" w:val="Mehrfachnennungen möglich"/>
                  <w:textInput>
                    <w:default w:val="0"/>
                    <w:maxLength w:val="10"/>
                  </w:textInput>
                </w:ffData>
              </w:fldChar>
            </w:r>
            <w:bookmarkStart w:id="24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Außenanlagen </w:t>
      </w:r>
      <w:r>
        <w:rPr>
          <w:rFonts w:ascii="Arial" w:hAnsi="Arial"/>
          <w:sz w:val="22"/>
        </w:rPr>
        <w:t>(bitte nur ankreuzen)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Einfriedungen (Zäune, Mauern):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-"/>
                    <w:maxLength w:val="1"/>
                  </w:textInput>
                </w:ffData>
              </w:fldChar>
            </w:r>
            <w:bookmarkStart w:id="25" w:name="Text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Pflasterflächen: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-"/>
                    <w:maxLength w:val="1"/>
                  </w:textInput>
                </w:ffData>
              </w:fldChar>
            </w:r>
            <w:bookmarkStart w:id="26" w:name="Text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Bepflanzung (Hecken, Obst-, Laub- und Nadelbäume):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-"/>
                    <w:maxLength w:val="1"/>
                  </w:textInput>
                </w:ffData>
              </w:fldChar>
            </w:r>
            <w:bookmarkStart w:id="27" w:name="Text6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63444D" w:rsidRDefault="00340E54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4. Maßangaben</w:t>
            </w:r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Grundstücksgröße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28" w:name="Text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Wohnen - Gesamtfläche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29" w:name="Text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Gewerbe - Gesamtfläche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30" w:name="Text6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Bruttorauminhalt (in m³):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31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Bruttogrundfläche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32" w:name="Text6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Gartenfläche (in m²):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0,00"/>
                    <w:maxLength w:val="15"/>
                  </w:textInput>
                </w:ffData>
              </w:fldChar>
            </w:r>
            <w:bookmarkStart w:id="33" w:name="Text68"/>
            <w:r>
              <w:rPr>
                <w:rFonts w:ascii="Arial" w:hAnsi="Arial"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63444D" w:rsidRDefault="00EA5836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5</w:t>
            </w:r>
            <w:r w:rsidR="00340E54">
              <w:rPr>
                <w:rFonts w:ascii="Arial" w:hAnsi="Arial"/>
                <w:b/>
                <w:sz w:val="28"/>
              </w:rPr>
              <w:t>. Mieterträge</w:t>
            </w:r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Objekt komplett selbstgenutzt?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83"/>
      </w:tblGrid>
      <w:tr w:rsidR="0063444D">
        <w:trPr>
          <w:trHeight w:val="284"/>
        </w:trPr>
        <w:tc>
          <w:tcPr>
            <w:tcW w:w="8789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= ja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44D" w:rsidRDefault="006344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63444D">
        <w:trPr>
          <w:trHeight w:val="284"/>
        </w:trPr>
        <w:tc>
          <w:tcPr>
            <w:tcW w:w="8789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= 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34" w:name="Text7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Kaltmiete Wohnen pro Jahr (ohne Betriebskosten, in Euro):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bookmarkStart w:id="35" w:name="Text7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</w:tr>
    </w:tbl>
    <w:p w:rsidR="0063444D" w:rsidRDefault="0063444D">
      <w:pPr>
        <w:pStyle w:val="Kopfzeile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3444D">
        <w:trPr>
          <w:trHeight w:val="284"/>
        </w:trPr>
        <w:tc>
          <w:tcPr>
            <w:tcW w:w="7088" w:type="dxa"/>
            <w:tcBorders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Kaltmiete Gewerbe pro Jahr (ohne Betriebskosten, in Euro):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0,00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63444D" w:rsidRDefault="0063444D">
      <w:pPr>
        <w:pStyle w:val="Kopfzeile"/>
        <w:pageBreakBefore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63444D" w:rsidRDefault="00340E54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6. Adresse der Immobilie</w:t>
            </w:r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36" w:name="Text10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Straße, Hausnummer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37" w:name="Text10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Postleitzahl, Ort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u w:val="single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38" w:name="Text1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Ortsteil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63444D" w:rsidRDefault="00340E54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7. Ihr Name und Ihre Anschrift</w:t>
            </w:r>
          </w:p>
        </w:tc>
      </w:tr>
    </w:tbl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39" w:name="Text1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Name, Vorname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40" w:name="Text1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Straße, Hausnummer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41" w:name="Text1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Postleitzahl, Wohnort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42" w:name="Text1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43" w:name="Text1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Fax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444D">
        <w:tc>
          <w:tcPr>
            <w:tcW w:w="9072" w:type="dxa"/>
          </w:tcPr>
          <w:p w:rsidR="0063444D" w:rsidRDefault="00340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44" w:name="Text1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---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</w:tr>
    </w:tbl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Email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fügen Sie diesem Fragebogen mindestens zwei aussagekräftige Fotos der Immobilie bei und versehen Sie die Fotorückseiten mit der Adresse der Immobilie.</w:t>
      </w:r>
    </w:p>
    <w:p w:rsidR="0063444D" w:rsidRDefault="0063444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3444D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sonstige Bemerkungen:</w:t>
      </w:r>
    </w:p>
    <w:p w:rsidR="00340E54" w:rsidRDefault="00340E5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17"/>
            <w:enabled/>
            <w:calcOnExit w:val="0"/>
            <w:textInput>
              <w:default w:val="---"/>
            </w:textInput>
          </w:ffData>
        </w:fldChar>
      </w:r>
      <w:bookmarkStart w:id="45" w:name="Text1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---</w:t>
      </w:r>
      <w:r>
        <w:rPr>
          <w:rFonts w:ascii="Arial" w:hAnsi="Arial"/>
          <w:sz w:val="22"/>
        </w:rPr>
        <w:fldChar w:fldCharType="end"/>
      </w:r>
      <w:bookmarkEnd w:id="45"/>
    </w:p>
    <w:sectPr w:rsidR="00340E54">
      <w:head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C9" w:rsidRDefault="003C7CC9">
      <w:r>
        <w:separator/>
      </w:r>
    </w:p>
  </w:endnote>
  <w:endnote w:type="continuationSeparator" w:id="0">
    <w:p w:rsidR="003C7CC9" w:rsidRDefault="003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D" w:rsidRDefault="00340E54">
    <w:pPr>
      <w:pStyle w:val="Fuzeile"/>
    </w:pPr>
    <w:r>
      <w:rPr>
        <w:rFonts w:ascii="Arial" w:hAnsi="Arial" w:cs="Arial"/>
        <w:sz w:val="22"/>
      </w:rPr>
      <w:sym w:font="Symbol" w:char="F0E3"/>
    </w:r>
    <w:r>
      <w:rPr>
        <w:rFonts w:ascii="Arial" w:hAnsi="Arial" w:cs="Arial"/>
        <w:sz w:val="22"/>
      </w:rPr>
      <w:t xml:space="preserve"> FARTAX 20</w:t>
    </w:r>
    <w:r w:rsidR="00EA5836">
      <w:rPr>
        <w:rFonts w:ascii="Arial" w:hAnsi="Arial" w:cs="Arial"/>
        <w:sz w:val="22"/>
      </w:rPr>
      <w:t>14</w:t>
    </w:r>
    <w:r>
      <w:rPr>
        <w:rFonts w:ascii="Arial" w:hAnsi="Arial" w:cs="Arial"/>
        <w:sz w:val="22"/>
      </w:rPr>
      <w:tab/>
      <w:t xml:space="preserve">Seite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 w:rsidR="00773BFC">
      <w:rPr>
        <w:rFonts w:ascii="Arial" w:hAnsi="Arial" w:cs="Arial"/>
        <w:noProof/>
        <w:sz w:val="22"/>
      </w:rPr>
      <w:t>2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von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C9" w:rsidRDefault="003C7CC9">
      <w:r>
        <w:separator/>
      </w:r>
    </w:p>
  </w:footnote>
  <w:footnote w:type="continuationSeparator" w:id="0">
    <w:p w:rsidR="003C7CC9" w:rsidRDefault="003C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D" w:rsidRDefault="006D3368">
    <w:pPr>
      <w:pStyle w:val="Kopfzeile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2695575</wp:posOffset>
              </wp:positionH>
              <wp:positionV relativeFrom="paragraph">
                <wp:posOffset>10160</wp:posOffset>
              </wp:positionV>
              <wp:extent cx="1143000" cy="48387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44D" w:rsidRDefault="00340E54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Internet:</w:t>
                          </w:r>
                        </w:p>
                        <w:p w:rsidR="0063444D" w:rsidRDefault="00340E54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info@fartax.de</w:t>
                          </w:r>
                        </w:p>
                        <w:p w:rsidR="0063444D" w:rsidRDefault="00340E5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www.fartax.de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instrText>wwwwwwwwwwww.klitzsch.de</w:instrTex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Hyperlink"/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  <w:t>www.klitzsch.de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2.25pt;margin-top:.8pt;width:90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1vJgIAAFEEAAAOAAAAZHJzL2Uyb0RvYy54bWysVM1u2zAMvg/YOwi6L3ZSp02NOEWXLsOA&#10;7gdo9wCyLNvCJFGTlNjd04+S0zTobsV8EEiR+kh+JL2+GbUiB+G8BFPR+SynRBgOjTRdRX8+7j6s&#10;KPGBmYYpMKKiT8LTm837d+vBlmIBPahGOIIgxpeDrWgfgi2zzPNeaOZnYIVBYwtOs4Cq67LGsQHR&#10;tcoWeX6ZDeAa64AL7/H2bjLSTcJvW8HD97b1IhBVUcwtpNOls45ntlmzsnPM9pIf02BvyEIzaTDo&#10;CeqOBUb2Tv4DpSV34KENMw46g7aVXKQasJp5/qqah55ZkWpBcrw90eT/Hyz/dvjhiGwqWlBimMYW&#10;PYoxkI8wkvllpGewvkSvB4t+YcR7bHMq1dt74L88MbDtmenErXMw9II1mN48vszOnk44PoLUw1do&#10;MA7bB0hAY+t05A7ZIIiObXo6tSbmwmPIeXGR52jiaCtWF6ur1LuMlc+vrfPhswBNolBRh61P6Oxw&#10;70PMhpXPLjGYByWbnVQqKa6rt8qRA8Mx2aUvFfDKTRkyVPR6uVhOBLwBQsuA866krugK68GK0gRG&#10;2j6ZJsmBSTXJmLIyRx4jdROJYaxHdIzk1tA8IaMOprnGPUShB/eHkgFnuqL+9545QYn6YrAr1/Oi&#10;iEuQlGJ5tUDFnVvqcwszHKEqGiiZxG2YFmdvnex6jDTNgYFb7GQrE8kvWR3zxrlN3B93LC7GuZ68&#10;Xv4Em78AAAD//wMAUEsDBBQABgAIAAAAIQBsR+Ux3AAAAAgBAAAPAAAAZHJzL2Rvd25yZXYueG1s&#10;TI/BTsMwEETvSPyDtUhcELWJSlqlcaqqAnFu4cLNjbdJ1HidxG6T8vVsT3AcvdHs23w9uVZccAiN&#10;Jw0vMwUCqfS2oUrD1+f78xJEiIasaT2hhisGWBf3d7nJrB9ph5d9rASPUMiMhjrGLpMylDU6E2a+&#10;Q2J29IMzkeNQSTuYkcddKxOlUulMQ3yhNh1uayxP+7PT4Me3q/PYq+Tp+8d9bDf97pj0Wj8+TJsV&#10;iIhT/CvDTZ/VoWCngz+TDaLVME/mr1xlkIJgnqpbPmhYLJYgi1z+f6D4BQAA//8DAFBLAQItABQA&#10;BgAIAAAAIQC2gziS/gAAAOEBAAATAAAAAAAAAAAAAAAAAAAAAABbQ29udGVudF9UeXBlc10ueG1s&#10;UEsBAi0AFAAGAAgAAAAhADj9If/WAAAAlAEAAAsAAAAAAAAAAAAAAAAALwEAAF9yZWxzLy5yZWxz&#10;UEsBAi0AFAAGAAgAAAAhAIyg3W8mAgAAUQQAAA4AAAAAAAAAAAAAAAAALgIAAGRycy9lMm9Eb2Mu&#10;eG1sUEsBAi0AFAAGAAgAAAAhAGxH5THcAAAACAEAAA8AAAAAAAAAAAAAAAAAgAQAAGRycy9kb3du&#10;cmV2LnhtbFBLBQYAAAAABAAEAPMAAACJBQAAAAA=&#10;" strokecolor="white">
              <v:textbox>
                <w:txbxContent>
                  <w:p w:rsidR="00000000" w:rsidRDefault="00340E54">
                    <w:pPr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Internet:</w:t>
                    </w:r>
                  </w:p>
                  <w:p w:rsidR="00000000" w:rsidRDefault="00340E54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info@fartax.de</w:t>
                    </w:r>
                  </w:p>
                  <w:p w:rsidR="00000000" w:rsidRDefault="00340E5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www.fartax.de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instrText>wwwwwwwwwwww.klitzsch.de</w:instrTex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Hyperlink"/>
                        <w:i/>
                        <w:iCs/>
                        <w:color w:val="000000"/>
                        <w:sz w:val="14"/>
                        <w:szCs w:val="14"/>
                      </w:rPr>
                      <w:t>www.klitzsch.de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10160</wp:posOffset>
              </wp:positionV>
              <wp:extent cx="1320800" cy="6858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44D" w:rsidRDefault="00340E54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Firmensitz:</w:t>
                          </w:r>
                        </w:p>
                        <w:p w:rsidR="0063444D" w:rsidRDefault="006D3368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  <w:r w:rsidR="00761A1C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uisenstr. 9</w:t>
                          </w:r>
                        </w:p>
                        <w:p w:rsidR="0063444D" w:rsidRDefault="00340E54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01</w:t>
                          </w:r>
                          <w:r w:rsidR="006D336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445 Radebeul</w:t>
                          </w:r>
                        </w:p>
                        <w:p w:rsidR="0063444D" w:rsidRDefault="00340E5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Tel  0351/ </w:t>
                          </w:r>
                          <w:r w:rsidR="006D33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895 174 20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>wwwwwwwwwwww.klitzsch.de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www.klitzsch.de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63444D" w:rsidRDefault="00340E5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Fax 0351/ </w:t>
                          </w:r>
                          <w:r w:rsidR="006D33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895 174 21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04.25pt;margin-top:.8pt;width:10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YsJQIAAFgEAAAOAAAAZHJzL2Uyb0RvYy54bWysVM1u2zAMvg/YOwi6L3bSpEuNOEWXLsOA&#10;7gdo9wCyLMfCZFGjlNjd05eS0zTbbsV8EEiR+kh+JL26HjrDDgq9Blvy6STnTFkJtba7kv942L5b&#10;cuaDsLUwYFXJH5Xn1+u3b1a9K9QMWjC1QkYg1he9K3kbgiuyzMtWdcJPwClLxgawE4FU3GU1ip7Q&#10;O5PN8vwy6wFrhyCV93R7Oxr5OuE3jZLhW9N4FZgpOeUW0onprOKZrVei2KFwrZbHNMQrsuiEthT0&#10;BHUrgmB71P9AdVoieGjCREKXQdNoqVINVM00/6ua+1Y4lWohcrw70eT/H6z8eviOTNclv+DMio5a&#10;9KCGwD7AwKaLSE/vfEFe9478wkD31OZUqnd3IH96ZmHTCrtTN4jQt0rUlN40vszOno44PoJU/Reo&#10;KY7YB0hAQ4Nd5I7YYIRObXo8tSbmImPIi1m+zMkkyXa5XEQ5hhDF82uHPnxS0LEolByp9QldHO58&#10;GF2fXWIwD0bXW21MUnBXbQyyg6Ax2abviP6Hm7GsL/nVYrYYCXgFRKcDzbvRXcmpBPpiHFFE2j7a&#10;OslBaDPKVJ2xRx4jdSOJYaiG1LFEcuS4gvqRiEUYx5vWkYQW8DdnPY12yf2vvUDFmflsqTlX0/k8&#10;7kJS5ov3M1Lw3FKdW4SVBFXywNkobsK4P3uHetdSpHEcLNxQQxuduH7J6pg+jW/q1nHV4n6c68nr&#10;5YewfgIAAP//AwBQSwMEFAAGAAgAAAAhALSmvvTcAAAACQEAAA8AAABkcnMvZG93bnJldi54bWxM&#10;j8FOwzAQRO9I/IO1SFwQtRtBVEKcqqpAPbdw4ebG2yQiXiex26T9erancnya0ezbfDm5VpxwCI0n&#10;DfOZAoFUettQpeH76/N5ASJEQ9a0nlDDGQMsi/u73GTWj7TF0y5WgkcoZEZDHWOXSRnKGp0JM98h&#10;cXbwgzORcaikHczI466ViVKpdKYhvlCbDtc1lr+7o9Pgx4+z89ir5Onn4jbrVb89JL3Wjw/T6h1E&#10;xCneynDVZ3Uo2Gnvj2SDaDUkavHKVQ5SEJy/zFPmPbN6S0EWufz/QfEHAAD//wMAUEsBAi0AFAAG&#10;AAgAAAAhALaDOJL+AAAA4QEAABMAAAAAAAAAAAAAAAAAAAAAAFtDb250ZW50X1R5cGVzXS54bWxQ&#10;SwECLQAUAAYACAAAACEAOP0h/9YAAACUAQAACwAAAAAAAAAAAAAAAAAvAQAAX3JlbHMvLnJlbHNQ&#10;SwECLQAUAAYACAAAACEAbayWLCUCAABYBAAADgAAAAAAAAAAAAAAAAAuAgAAZHJzL2Uyb0RvYy54&#10;bWxQSwECLQAUAAYACAAAACEAtKa+9NwAAAAJAQAADwAAAAAAAAAAAAAAAAB/BAAAZHJzL2Rvd25y&#10;ZXYueG1sUEsFBgAAAAAEAAQA8wAAAIgFAAAAAA==&#10;" strokecolor="white">
              <v:textbox>
                <w:txbxContent>
                  <w:p w:rsidR="0063444D" w:rsidRDefault="00340E54">
                    <w:pPr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Firmensitz:</w:t>
                    </w:r>
                  </w:p>
                  <w:p w:rsidR="0063444D" w:rsidRDefault="006D3368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L</w:t>
                    </w:r>
                    <w:r w:rsidR="00761A1C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uisenstr. 9</w:t>
                    </w:r>
                  </w:p>
                  <w:p w:rsidR="0063444D" w:rsidRDefault="00340E54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01</w:t>
                    </w:r>
                    <w:r w:rsidR="006D336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445 Radebeul</w:t>
                    </w:r>
                  </w:p>
                  <w:p w:rsidR="0063444D" w:rsidRDefault="00340E5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Tel  0351/ </w:t>
                    </w:r>
                    <w:r w:rsidR="006D3368">
                      <w:rPr>
                        <w:rFonts w:ascii="Arial" w:hAnsi="Arial" w:cs="Arial"/>
                        <w:sz w:val="14"/>
                        <w:szCs w:val="14"/>
                      </w:rPr>
                      <w:t>895 174 20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>wwwwwwwwwwww.klitzsch.de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Hyperlink"/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www.klitzsch.de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  <w:p w:rsidR="0063444D" w:rsidRDefault="00340E5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Fax 0351/ </w:t>
                    </w:r>
                    <w:r w:rsidR="006D3368">
                      <w:rPr>
                        <w:rFonts w:ascii="Arial" w:hAnsi="Arial" w:cs="Arial"/>
                        <w:sz w:val="14"/>
                        <w:szCs w:val="14"/>
                      </w:rPr>
                      <w:t>895 174 21</w:t>
                    </w:r>
                  </w:p>
                </w:txbxContent>
              </v:textbox>
            </v:shape>
          </w:pict>
        </mc:Fallback>
      </mc:AlternateContent>
    </w:r>
    <w:r w:rsidR="00340E54">
      <w:rPr>
        <w:rFonts w:ascii="Arial" w:hAnsi="Arial"/>
        <w:sz w:val="20"/>
      </w:rPr>
      <w:tab/>
    </w:r>
    <w:r w:rsidR="00340E54">
      <w:rPr>
        <w:rFonts w:ascii="Arial" w:hAnsi="Arial"/>
        <w:sz w:val="20"/>
      </w:rPr>
      <w:tab/>
    </w:r>
    <w:r>
      <w:rPr>
        <w:rFonts w:ascii="Arial" w:hAnsi="Arial"/>
        <w:noProof/>
        <w:sz w:val="20"/>
      </w:rPr>
      <w:drawing>
        <wp:inline distT="0" distB="0" distL="0" distR="0">
          <wp:extent cx="1613535" cy="664210"/>
          <wp:effectExtent l="0" t="0" r="5715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44D" w:rsidRDefault="0063444D">
    <w:pPr>
      <w:pStyle w:val="Kopfzeil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D" w:rsidRDefault="00340E54">
    <w:pPr>
      <w:pStyle w:val="Kopfzeile"/>
      <w:rPr>
        <w:rFonts w:ascii="Arial" w:hAnsi="Arial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6D3368">
      <w:rPr>
        <w:rFonts w:ascii="Arial" w:hAnsi="Arial"/>
        <w:noProof/>
        <w:sz w:val="20"/>
      </w:rPr>
      <w:drawing>
        <wp:inline distT="0" distB="0" distL="0" distR="0">
          <wp:extent cx="1613535" cy="664210"/>
          <wp:effectExtent l="0" t="0" r="5715" b="254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44D" w:rsidRDefault="0063444D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DA45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E032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3805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84D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2FFD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6CC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A4FE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322C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D497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A25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CE74C5"/>
    <w:multiLevelType w:val="multilevel"/>
    <w:tmpl w:val="D4FE993C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68"/>
    <w:rsid w:val="000E5CC8"/>
    <w:rsid w:val="00137FBA"/>
    <w:rsid w:val="001631F9"/>
    <w:rsid w:val="00174794"/>
    <w:rsid w:val="001E1F05"/>
    <w:rsid w:val="0022426D"/>
    <w:rsid w:val="00340E54"/>
    <w:rsid w:val="003C7CC9"/>
    <w:rsid w:val="00416356"/>
    <w:rsid w:val="004427D6"/>
    <w:rsid w:val="0048206B"/>
    <w:rsid w:val="00597C4E"/>
    <w:rsid w:val="0060787A"/>
    <w:rsid w:val="0063444D"/>
    <w:rsid w:val="006529F1"/>
    <w:rsid w:val="006D3368"/>
    <w:rsid w:val="00761A1C"/>
    <w:rsid w:val="00773BFC"/>
    <w:rsid w:val="00774044"/>
    <w:rsid w:val="008E0F4B"/>
    <w:rsid w:val="00916860"/>
    <w:rsid w:val="009F656C"/>
    <w:rsid w:val="00A94673"/>
    <w:rsid w:val="00BB26AE"/>
    <w:rsid w:val="00C2002D"/>
    <w:rsid w:val="00D018F1"/>
    <w:rsid w:val="00EA5836"/>
    <w:rsid w:val="00F428F9"/>
    <w:rsid w:val="00F43AC7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Klitzsch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Klitzsch</dc:creator>
  <cp:lastModifiedBy>Lars</cp:lastModifiedBy>
  <cp:revision>4</cp:revision>
  <cp:lastPrinted>2003-06-26T18:47:00Z</cp:lastPrinted>
  <dcterms:created xsi:type="dcterms:W3CDTF">2013-12-04T10:08:00Z</dcterms:created>
  <dcterms:modified xsi:type="dcterms:W3CDTF">2014-02-25T11:00:00Z</dcterms:modified>
</cp:coreProperties>
</file>